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Default="00C669A7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</w:t>
      </w:r>
      <w:r w:rsidR="00FC7AC6">
        <w:rPr>
          <w:rFonts w:ascii="Times New Roman" w:hAnsi="Times New Roman"/>
          <w:noProof/>
          <w:sz w:val="24"/>
          <w:szCs w:val="24"/>
        </w:rPr>
        <w:t>по школе</w:t>
      </w:r>
    </w:p>
    <w:p w:rsidR="005909F9" w:rsidRPr="00C03071" w:rsidRDefault="00B25150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127B0A">
        <w:rPr>
          <w:rFonts w:ascii="Times New Roman" w:hAnsi="Times New Roman"/>
          <w:noProof/>
          <w:sz w:val="24"/>
          <w:szCs w:val="24"/>
        </w:rPr>
        <w:t xml:space="preserve">                            от 30</w:t>
      </w:r>
      <w:r w:rsidR="000100F5">
        <w:rPr>
          <w:rFonts w:ascii="Times New Roman" w:hAnsi="Times New Roman"/>
          <w:noProof/>
          <w:sz w:val="24"/>
          <w:szCs w:val="24"/>
        </w:rPr>
        <w:t>.08.2019</w:t>
      </w:r>
      <w:r>
        <w:rPr>
          <w:rFonts w:ascii="Times New Roman" w:hAnsi="Times New Roman"/>
          <w:noProof/>
          <w:sz w:val="24"/>
          <w:szCs w:val="24"/>
        </w:rPr>
        <w:t xml:space="preserve"> г. №</w:t>
      </w:r>
      <w:r w:rsidR="00FC7AC6">
        <w:rPr>
          <w:rFonts w:ascii="Times New Roman" w:hAnsi="Times New Roman"/>
          <w:noProof/>
          <w:sz w:val="24"/>
          <w:szCs w:val="24"/>
        </w:rPr>
        <w:t xml:space="preserve"> 39</w:t>
      </w:r>
      <w:r w:rsidR="00C0307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C669A7" w:rsidRPr="00ED5EBC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FC7AC6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FC7AC6">
        <w:rPr>
          <w:rFonts w:ascii="Times New Roman" w:hAnsi="Times New Roman"/>
          <w:b/>
          <w:sz w:val="28"/>
          <w:szCs w:val="28"/>
        </w:rPr>
        <w:t>МК</w:t>
      </w:r>
      <w:r w:rsidR="00B25150">
        <w:rPr>
          <w:rFonts w:ascii="Times New Roman" w:hAnsi="Times New Roman"/>
          <w:b/>
          <w:sz w:val="28"/>
          <w:szCs w:val="28"/>
        </w:rPr>
        <w:t xml:space="preserve">ОУ </w:t>
      </w:r>
      <w:r w:rsidR="00FC7AC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C7AC6">
        <w:rPr>
          <w:rFonts w:ascii="Times New Roman" w:hAnsi="Times New Roman"/>
          <w:b/>
          <w:sz w:val="28"/>
          <w:szCs w:val="28"/>
        </w:rPr>
        <w:t>Каякентская</w:t>
      </w:r>
      <w:proofErr w:type="spellEnd"/>
      <w:r w:rsidR="00FC7AC6">
        <w:rPr>
          <w:rFonts w:ascii="Times New Roman" w:hAnsi="Times New Roman"/>
          <w:b/>
          <w:sz w:val="28"/>
          <w:szCs w:val="28"/>
        </w:rPr>
        <w:t xml:space="preserve"> </w:t>
      </w:r>
      <w:r w:rsidR="00B25150">
        <w:rPr>
          <w:rFonts w:ascii="Times New Roman" w:hAnsi="Times New Roman"/>
          <w:b/>
          <w:sz w:val="28"/>
          <w:szCs w:val="28"/>
        </w:rPr>
        <w:t xml:space="preserve">СОШ № </w:t>
      </w:r>
      <w:r w:rsidR="00FC7AC6">
        <w:rPr>
          <w:rFonts w:ascii="Times New Roman" w:hAnsi="Times New Roman"/>
          <w:b/>
          <w:sz w:val="28"/>
          <w:szCs w:val="28"/>
        </w:rPr>
        <w:t xml:space="preserve">2 им. </w:t>
      </w:r>
      <w:proofErr w:type="spellStart"/>
      <w:r w:rsidR="00FC7AC6">
        <w:rPr>
          <w:rFonts w:ascii="Times New Roman" w:hAnsi="Times New Roman"/>
          <w:b/>
          <w:sz w:val="28"/>
          <w:szCs w:val="28"/>
        </w:rPr>
        <w:t>Арсланалиева</w:t>
      </w:r>
      <w:proofErr w:type="spellEnd"/>
      <w:r w:rsidR="00FC7AC6">
        <w:rPr>
          <w:rFonts w:ascii="Times New Roman" w:hAnsi="Times New Roman"/>
          <w:b/>
          <w:sz w:val="28"/>
          <w:szCs w:val="28"/>
        </w:rPr>
        <w:t xml:space="preserve"> Х.Ш.»</w:t>
      </w:r>
    </w:p>
    <w:p w:rsidR="00C669A7" w:rsidRPr="00ED5EBC" w:rsidRDefault="00127B0A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2020</w:t>
      </w:r>
      <w:bookmarkStart w:id="0" w:name="_GoBack"/>
      <w:bookmarkEnd w:id="0"/>
      <w:r w:rsidR="00C669A7" w:rsidRPr="00ED5EB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45"/>
        <w:gridCol w:w="27"/>
        <w:gridCol w:w="2666"/>
        <w:gridCol w:w="27"/>
        <w:gridCol w:w="2977"/>
      </w:tblGrid>
      <w:tr w:rsidR="00C669A7" w:rsidRPr="00ED5EBC" w:rsidTr="00AD4C8B">
        <w:tc>
          <w:tcPr>
            <w:tcW w:w="993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6D52B1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-201</w:t>
            </w:r>
            <w:r w:rsidR="006D52B1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учебного года. Подготовка статистических и анали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ГИА-201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Июль- 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ED5EBC" w:rsidRDefault="00C669A7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201</w:t>
            </w:r>
            <w:r w:rsidR="006D52B1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DB1F0E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25150">
              <w:rPr>
                <w:rFonts w:ascii="Times New Roman" w:hAnsi="Times New Roman"/>
                <w:noProof/>
                <w:sz w:val="28"/>
                <w:szCs w:val="28"/>
              </w:rPr>
              <w:t>, учителя-предметники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4D5124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в работ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предметных секций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рамках августовской педагогической конференции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тематического блока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: «Использование результатов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государственной итоговой аттестации по программам основного общего и среднего общего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для разработки мер, направленных на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коррекцию методических ресурсов для повышения качества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</w:tcPr>
          <w:p w:rsidR="00C669A7" w:rsidRPr="00ED5EBC" w:rsidRDefault="00C669A7" w:rsidP="006D228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DB1F0E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4D5124">
              <w:rPr>
                <w:rFonts w:ascii="Times New Roman" w:hAnsi="Times New Roman"/>
                <w:noProof/>
                <w:sz w:val="28"/>
                <w:szCs w:val="28"/>
              </w:rPr>
              <w:t>, учителя-предметники</w:t>
            </w:r>
            <w:r w:rsidR="004D5124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4D5124" w:rsidP="004D512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руководителями образовательных организаций «Анализ результатов государственной итоговой аттестации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обучающи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хся в 201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разработка основных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направлений повышения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качества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подготовки обучающихся 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9, 11-х классов к государственной  итоговой аттестации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 xml:space="preserve"> в 2020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C669A7" w:rsidRPr="00ED5EBC" w:rsidRDefault="00C669A7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6D228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C669A7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  <w:p w:rsidR="00C669A7" w:rsidRPr="00ED5EBC" w:rsidRDefault="00C669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0B437F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12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ED5EB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D5EBC">
              <w:rPr>
                <w:rFonts w:ascii="Times New Roman" w:hAnsi="Times New Roman"/>
                <w:sz w:val="28"/>
                <w:szCs w:val="28"/>
              </w:rPr>
              <w:t>, которые не получили аттестат об основном общем образовании. Подготовка их к пересдаче ГИА по обязательным учебным предметам</w:t>
            </w:r>
            <w:r w:rsidR="000B437F" w:rsidRPr="00ED5EBC">
              <w:rPr>
                <w:rFonts w:ascii="Times New Roman" w:hAnsi="Times New Roman"/>
                <w:sz w:val="28"/>
                <w:szCs w:val="28"/>
              </w:rPr>
              <w:t xml:space="preserve"> и предметам по выбору.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FC7AC6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4D5124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</w:t>
            </w:r>
          </w:p>
        </w:tc>
      </w:tr>
      <w:tr w:rsidR="00C669A7" w:rsidRPr="00ED5EBC" w:rsidTr="00AD4C8B">
        <w:trPr>
          <w:trHeight w:val="278"/>
        </w:trPr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подготовки обучающихся к ГИА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 w:rsidR="00FE2A7C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FC7AC6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AD4C8B"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C7AC6" w:rsidRPr="00ED5EBC" w:rsidRDefault="00FC7AC6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слабо-  и  высокомотивированных  обучающихся)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 года</w:t>
            </w:r>
          </w:p>
        </w:tc>
        <w:tc>
          <w:tcPr>
            <w:tcW w:w="3004" w:type="dxa"/>
            <w:gridSpan w:val="2"/>
            <w:hideMark/>
          </w:tcPr>
          <w:p w:rsidR="00FC7AC6" w:rsidRDefault="00FC7AC6">
            <w:r w:rsidRPr="008837EA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AD4C8B"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FC7AC6" w:rsidRPr="00ED5EBC" w:rsidRDefault="00FC7AC6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индивидуальной работы с учащимися «группы риска»  и учащимися,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FC7AC6" w:rsidRDefault="00FC7AC6">
            <w:r w:rsidRPr="008837EA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AD4C8B"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FC7AC6" w:rsidRPr="00ED5EBC" w:rsidRDefault="00FC7AC6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FC7AC6" w:rsidRDefault="00FC7AC6">
            <w:r w:rsidRPr="008837EA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2C4C0B" w:rsidRPr="006104AB" w:rsidRDefault="006104A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мониторинг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оценки качества общего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C4C0B"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образования: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- мониторинг</w:t>
            </w:r>
            <w:r w:rsidRPr="00ED5EBC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 xml:space="preserve"> качества образовательной подготовки обучающихся 11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 xml:space="preserve">базовый </w:t>
            </w:r>
            <w:r w:rsidR="00E004A9">
              <w:rPr>
                <w:rFonts w:ascii="Times New Roman" w:hAnsi="Times New Roman"/>
                <w:noProof/>
                <w:sz w:val="28"/>
                <w:szCs w:val="28"/>
              </w:rPr>
              <w:t>уровень), по русскому языку;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- мониторинг качества образов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ательной подготовки обучающихся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, физике, биологии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2C4C0B" w:rsidRPr="00ED5EBC" w:rsidRDefault="00BE5C25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2019 г.  - апрель 2020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2C4C0B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К.Ш., Султанова С.А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С.А.,</w:t>
            </w:r>
          </w:p>
          <w:p w:rsidR="00FC7AC6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Тюльпарова З.Д.</w:t>
            </w:r>
          </w:p>
        </w:tc>
      </w:tr>
      <w:tr w:rsidR="00BE5C25" w:rsidRPr="00ED5EBC" w:rsidTr="00AD4C8B"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BE5C25" w:rsidRPr="00BE5C25" w:rsidRDefault="00BE5C25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BE5C2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BE5C25" w:rsidRPr="00F95085" w:rsidRDefault="00BE5C25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5085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  <w:p w:rsidR="00BE5C25" w:rsidRPr="00F95085" w:rsidRDefault="00BE5C25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5085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3004" w:type="dxa"/>
            <w:gridSpan w:val="2"/>
          </w:tcPr>
          <w:p w:rsidR="00BE5C25" w:rsidRPr="00F95085" w:rsidRDefault="00FC7AC6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К.Ш., Султанова С.А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D5EBC" w:rsidRDefault="00BE5C25" w:rsidP="00A733B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FC7AC6" w:rsidRPr="00ED5EBC" w:rsidTr="004143B4">
        <w:trPr>
          <w:trHeight w:val="1230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 государственной итоговой 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МБОУ ОСОШ № 3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045058">
        <w:trPr>
          <w:trHeight w:val="699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0678F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FC7AC6" w:rsidRDefault="00FC7AC6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ГИА; </w:t>
            </w:r>
          </w:p>
          <w:p w:rsidR="00FC7AC6" w:rsidRDefault="00FC7AC6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сроках проведения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итогового сочинения (изложения), ГИА,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C7AC6" w:rsidRDefault="00FC7AC6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сроках,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порядке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подачи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 рассмотрения апелляций;</w:t>
            </w:r>
          </w:p>
          <w:p w:rsidR="00FC7AC6" w:rsidRPr="00ED5EBC" w:rsidRDefault="00FC7AC6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ГИА;</w:t>
            </w:r>
          </w:p>
          <w:p w:rsidR="00FC7AC6" w:rsidRPr="000678FD" w:rsidRDefault="00FC7AC6" w:rsidP="000678FD">
            <w:pPr>
              <w:widowControl w:val="0"/>
              <w:shd w:val="clear" w:color="auto" w:fill="FFFFFF"/>
              <w:tabs>
                <w:tab w:val="left" w:pos="250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 участии в итоговой аттеста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ции выпускников школы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, проходящих государственную итоговую аттестацию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досрочно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FC7AC6" w:rsidRPr="000678FD" w:rsidRDefault="00FC7AC6" w:rsidP="0004505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участии в ГИА в дополнительные сроки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DA5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FC7AC6" w:rsidRPr="00ED5EBC" w:rsidRDefault="00FC7AC6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Ноябрь 2019– Апрель 2020 </w:t>
            </w: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FC7AC6" w:rsidRDefault="00FC7AC6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FC7AC6" w:rsidRPr="00ED5EBC" w:rsidRDefault="00FC7AC6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Июль 2020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Султанова С.А.</w:t>
            </w:r>
          </w:p>
        </w:tc>
      </w:tr>
      <w:tr w:rsidR="00FC7AC6" w:rsidRPr="00ED5EBC" w:rsidTr="00045058">
        <w:trPr>
          <w:trHeight w:val="709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045058">
        <w:trPr>
          <w:trHeight w:val="690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</w:t>
            </w:r>
            <w:r w:rsidRPr="00045058">
              <w:rPr>
                <w:rFonts w:ascii="Times New Roman" w:hAnsi="Times New Roman"/>
                <w:noProof/>
                <w:sz w:val="28"/>
                <w:szCs w:val="28"/>
              </w:rPr>
              <w:t>организационно - технологической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схемы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11-х классов 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2019 – Февраль 2020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045058">
        <w:trPr>
          <w:trHeight w:val="701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4A1778" w:rsidRDefault="00FC7AC6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- технологической схемы проведения итогового собеседования для выпускников 9-х классов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4A177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Апрель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A1778">
        <w:trPr>
          <w:trHeight w:val="696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Управлением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при орг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:rsidR="00FC7AC6" w:rsidRDefault="00FC7AC6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FC7AC6" w:rsidRPr="00ED5EBC" w:rsidRDefault="00FC7AC6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143B4">
        <w:trPr>
          <w:trHeight w:val="1230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Изучение и использование в работе методических рекомендаций, инструкций по подготовке 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проведению ГИА-9 и ГИА-11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образования и науки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FC7AC6" w:rsidRDefault="00FC7AC6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FC7AC6" w:rsidRPr="00ED5EBC" w:rsidRDefault="00FC7AC6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143B4">
        <w:trPr>
          <w:trHeight w:val="1230"/>
        </w:trPr>
        <w:tc>
          <w:tcPr>
            <w:tcW w:w="993" w:type="dxa"/>
          </w:tcPr>
          <w:p w:rsidR="00FC7AC6" w:rsidRPr="00ED5EBC" w:rsidRDefault="00FC7AC6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Приведение нормативно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документации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МБОУ ОСОШ № 3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отражающей работу по организации 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проведению ГИА-9, ГИА-11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в соответствии с федеральными нормативными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правовыми актами, правовыми актами министерства образования и нуки РФ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FC7AC6" w:rsidRDefault="00FC7AC6">
            <w:r w:rsidRPr="002835B1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D5EBC" w:rsidRDefault="00BE5C25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и подготовка к проведению ГИА по у</w:t>
            </w:r>
            <w:r>
              <w:rPr>
                <w:rFonts w:ascii="Times New Roman" w:hAnsi="Times New Roman"/>
                <w:sz w:val="28"/>
                <w:szCs w:val="28"/>
              </w:rPr>
              <w:t>чебным предметам в сентябре 2019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FC7AC6" w:rsidRPr="00ED5EBC" w:rsidRDefault="00FC7AC6" w:rsidP="0029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сбор 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на проведение ГИА в дополнительный период по расписанию, утвержденному приказом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просвещения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РФ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4C07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DD1E97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  <w:shd w:val="clear" w:color="auto" w:fill="FFFFFF" w:themeFill="background1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>
              <w:rPr>
                <w:rFonts w:ascii="Times New Roman" w:hAnsi="Times New Roman"/>
                <w:sz w:val="28"/>
                <w:szCs w:val="28"/>
              </w:rPr>
              <w:t>ичестве участников ГИА-11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текущего учебного года;</w:t>
            </w:r>
          </w:p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лиц с ограниченными возможностями здоровья, инвалидов и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lastRenderedPageBreak/>
              <w:t>детей-инвалидов, желающ</w:t>
            </w:r>
            <w:r>
              <w:rPr>
                <w:rFonts w:ascii="Times New Roman" w:hAnsi="Times New Roman"/>
                <w:sz w:val="28"/>
                <w:szCs w:val="28"/>
              </w:rPr>
              <w:t>их сдавать экзамены в форме ГВЭ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C7AC6" w:rsidRDefault="00FC7AC6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До 31 января </w:t>
            </w:r>
          </w:p>
          <w:p w:rsidR="00FC7AC6" w:rsidRPr="00ED5EBC" w:rsidRDefault="00FC7AC6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:rsidR="00FC7AC6" w:rsidRPr="00ED5EBC" w:rsidRDefault="00FC7AC6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C7AC6" w:rsidRDefault="00FC7AC6">
            <w:r w:rsidRPr="00DD1E97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  <w:shd w:val="clear" w:color="auto" w:fill="FFFFFF" w:themeFill="background1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>
              <w:rPr>
                <w:rFonts w:ascii="Times New Roman" w:hAnsi="Times New Roman"/>
                <w:sz w:val="28"/>
                <w:szCs w:val="28"/>
              </w:rPr>
              <w:t>личестве участников ГИА-9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 текущего учебного года;</w:t>
            </w:r>
          </w:p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C7AC6" w:rsidRDefault="00FC7AC6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февраля </w:t>
            </w:r>
          </w:p>
          <w:p w:rsidR="00FC7AC6" w:rsidRPr="00ED5EBC" w:rsidRDefault="00FC7AC6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:rsidR="00FC7AC6" w:rsidRPr="00ED5EBC" w:rsidRDefault="00FC7AC6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C7AC6" w:rsidRDefault="00FC7AC6">
            <w:r w:rsidRPr="00DD1E97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FC7AC6" w:rsidRPr="00ED5EBC" w:rsidRDefault="00FC7AC6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FC7AC6" w:rsidRPr="00ED5EBC" w:rsidRDefault="00FC7AC6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сочинения (изложения) в 11-х классах,</w:t>
            </w:r>
          </w:p>
          <w:p w:rsidR="00FC7AC6" w:rsidRPr="00ED5EBC" w:rsidRDefault="00FC7AC6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устного собеседования в 9-х классах,</w:t>
            </w:r>
          </w:p>
          <w:p w:rsidR="00FC7AC6" w:rsidRPr="00ED5EBC" w:rsidRDefault="00FC7AC6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анкетирование родителей, педагогов и учащихся по выявлению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проблем в подготовке к ГИА и итоговому сочинению (изложению)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FC7AC6" w:rsidRPr="00ED5EBC" w:rsidRDefault="00FC7AC6" w:rsidP="00F865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проведение пробного тестирования в формате ОГЭ, ЕГЭ 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FC7AC6" w:rsidRDefault="00FC7AC6">
            <w:r w:rsidRPr="00DD1E97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:rsidR="00BE5C25" w:rsidRPr="00ED5EBC" w:rsidRDefault="00BE5C25" w:rsidP="0029714F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разработка </w:t>
            </w:r>
            <w:r w:rsidRPr="00ED5EBC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BE5C25" w:rsidRPr="00ED5EBC" w:rsidRDefault="0029714F" w:rsidP="005D5BA9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- </w:t>
            </w:r>
            <w:r w:rsidR="00BE5C25"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- обеспечение готовности учащихся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- ознакомление участников экзамена: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памяток для выпускников по вопросам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организация приема заявлений и регистрация участников экзаменов  в РИС 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работы с родителями по вопросам проведения 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направление работников школы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ключенным в списки обязательных;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2) о р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асписании экзаменов;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ОГЭ,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обеспечение информирования участников  экзаменов  о решениях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внесение сведений в РИС на уровне образовательной организации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К.Ш., Султанова С.А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подготовке и сдаче экзаменов;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Керимова Г.А.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педагог – психолог </w:t>
            </w:r>
          </w:p>
        </w:tc>
      </w:tr>
      <w:tr w:rsidR="00FC7AC6" w:rsidRPr="00ED5EBC" w:rsidTr="00494789">
        <w:tc>
          <w:tcPr>
            <w:tcW w:w="993" w:type="dxa"/>
            <w:shd w:val="clear" w:color="auto" w:fill="FFFFFF" w:themeFill="background1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FC7AC6" w:rsidRPr="00ED5EBC" w:rsidRDefault="00FC7AC6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C7AC6" w:rsidRPr="00ED5EBC" w:rsidRDefault="00FC7AC6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15.05.2020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C7AC6" w:rsidRDefault="00FC7AC6">
            <w:r w:rsidRPr="00FE2FBA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300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Обеспечение участия выпускников 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:rsidR="00FC7AC6" w:rsidRDefault="00FC7AC6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FC7AC6" w:rsidRPr="00ED5EBC" w:rsidRDefault="00FC7AC6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FE2FBA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FC7AC6" w:rsidRPr="00ED5EBC" w:rsidRDefault="00FC7AC6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8D2003"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FC7AC6" w:rsidRDefault="00FC7AC6">
            <w:r w:rsidRPr="008D2003"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Предоставление в Управление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завершивших экзамен по уважительной причине,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суток по окончании экзамена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школой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:rsidR="00FC7AC6" w:rsidRPr="00ED5EBC" w:rsidRDefault="00FC7AC6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3D2BCF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FC7AC6" w:rsidRPr="00ED5EBC" w:rsidRDefault="00FC7AC6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обучающихся 9-х классов в итоговом собеседовании, государственной итоговой аттестации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2019-2020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году,</w:t>
            </w:r>
          </w:p>
          <w:p w:rsidR="00FC7AC6" w:rsidRPr="00ED5EBC" w:rsidRDefault="00FC7AC6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- обучающихся 11-х классов  в итоговом сочинении, государственной итоговой аттестации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2019-2020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EB30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01.03.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FC7AC6" w:rsidRPr="00ED5EBC" w:rsidRDefault="00FC7AC6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C7AC6" w:rsidRPr="00ED5EBC" w:rsidRDefault="00FC7AC6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3D2BCF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201</w:t>
            </w:r>
            <w:r w:rsidR="00781BAA">
              <w:rPr>
                <w:rFonts w:ascii="Times New Roman" w:hAnsi="Times New Roman"/>
                <w:noProof/>
                <w:sz w:val="28"/>
                <w:szCs w:val="28"/>
              </w:rPr>
              <w:t>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ия о выпускниках текущего года,</w:t>
            </w:r>
          </w:p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 ППЭ, включая информацию об аудиторном фонде,</w:t>
            </w:r>
          </w:p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отнесение участника ГИА к категории лиц с ограниченными возможностями здоровья, детей-инвалидов или инвалидов ,</w:t>
            </w:r>
          </w:p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 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утверждённому графику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К.Ш., Султанова С.А</w:t>
            </w:r>
          </w:p>
        </w:tc>
      </w:tr>
      <w:tr w:rsidR="00BE5C25" w:rsidRPr="00ED5EBC" w:rsidTr="00494789">
        <w:trPr>
          <w:trHeight w:val="420"/>
        </w:trPr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noProof/>
              </w:rPr>
              <w:t>Проведение родительских собраний по вопросам ГИА</w:t>
            </w:r>
            <w:r w:rsidRPr="00ED5EBC">
              <w:t xml:space="preserve"> на территории Орловского района.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781BAA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2019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К.Ш., Султанова С.А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D5EBC" w:rsidRDefault="00BE5C25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«круглых столов», семинаров для: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руководителей ППЭ, 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членов ГЭК,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технических специалистов в ППЭ и ответственных за формирование РИС, 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, классные руководители 9,11-х классов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педагогов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инструктажей  о  порядке проведения ГИА-9, ГИА-11</w:t>
            </w:r>
            <w:r w:rsidR="005968B8">
              <w:rPr>
                <w:rFonts w:ascii="Times New Roman" w:hAnsi="Times New Roman"/>
                <w:sz w:val="28"/>
                <w:szCs w:val="28"/>
              </w:rPr>
              <w:t xml:space="preserve"> с лицами, привлекаемыми к проведению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8B8">
              <w:rPr>
                <w:rFonts w:ascii="Times New Roman" w:hAnsi="Times New Roman"/>
                <w:sz w:val="28"/>
                <w:szCs w:val="28"/>
              </w:rPr>
              <w:t>ГИА-9, ГИА-11</w:t>
            </w:r>
          </w:p>
        </w:tc>
        <w:tc>
          <w:tcPr>
            <w:tcW w:w="2693" w:type="dxa"/>
            <w:gridSpan w:val="2"/>
          </w:tcPr>
          <w:p w:rsidR="00BE5C25" w:rsidRDefault="00BE5C25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ГИА-9:</w:t>
            </w:r>
          </w:p>
          <w:p w:rsidR="00BE5C25" w:rsidRPr="00ED5EBC" w:rsidRDefault="005968B8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 2020</w:t>
            </w:r>
            <w:r w:rsidR="00BE5C25" w:rsidRPr="00ED5E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E5C25" w:rsidRPr="00ED5EBC" w:rsidRDefault="00BE5C25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ГИА-11:</w:t>
            </w:r>
          </w:p>
          <w:p w:rsidR="00BE5C25" w:rsidRPr="00ED5EBC" w:rsidRDefault="005968B8" w:rsidP="00E838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апрель 2020</w:t>
            </w:r>
            <w:r w:rsidR="00BE5C25" w:rsidRPr="00ED5E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E5C25" w:rsidRPr="00ED5EBC" w:rsidRDefault="00BE5C25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D5EBC" w:rsidRDefault="00BE5C25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особенностях  проведения государственной итоговой аттестации выпускников 9-х кла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ссов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2019 году (проведение педагогических советов, родительских и ученических собраний). 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о сроках проведения ГИА,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подачи и рассмотрения апелляций,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информирования о результатах ГИА,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видеозаписи.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5968B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Сентябрь 2019 г.  -  май 2020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968B8" w:rsidP="00C14BE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 2019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968B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01.04.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5968B8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20.04.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5968B8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BE5C25" w:rsidRPr="00ED5EBC" w:rsidRDefault="00BE5C25" w:rsidP="009E0F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конфликтной комиссии.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BE5C25" w:rsidRPr="00ED5EBC" w:rsidRDefault="005968B8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Участие в совещаниях Управления образования Орловского района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 организации ГИА с членами ГЭК, ТЭК, ТПК, ТКК, руководителями ППЭ. 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5968B8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2019 г.- июнь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заместителей директоров по учебно-воспитательной работе:</w:t>
            </w:r>
          </w:p>
          <w:p w:rsidR="00BE5C25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«Комплексный подход к анализу результатов ГИА как условие повышения качества образования» (семинар-практикум)</w:t>
            </w:r>
          </w:p>
          <w:p w:rsidR="005B2BC1" w:rsidRDefault="005968B8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итогового сочинения (изложения) в 2019-20120 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учебном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:rsidR="005B2BC1" w:rsidRDefault="005B2BC1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итогового собеседования в 2019-2020 учебном году»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«Особенности проведения ГИА в 2019 году»</w:t>
            </w:r>
          </w:p>
          <w:p w:rsidR="00BE5C25" w:rsidRPr="00ED5EBC" w:rsidRDefault="005968B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«Нормативно-правовое и организационно-техническое обеспечение ГИ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А в 2019-2020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>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– апрель 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C7AC6" w:rsidRPr="00ED5EBC" w:rsidRDefault="00FC7AC6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учащихся 11-х классов школ района по теме: «Сдаем ЕГЭ: проблемы и пути их решения».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BA7AC3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C7AC6" w:rsidRPr="00ED5EBC" w:rsidRDefault="00FC7AC6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цикла Круглых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учащимися 9-х классов школ района по теме: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gridSpan w:val="2"/>
            <w:hideMark/>
          </w:tcPr>
          <w:p w:rsidR="00FC7AC6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Январь – март </w:t>
            </w:r>
          </w:p>
          <w:p w:rsidR="00FC7AC6" w:rsidRPr="00ED5EBC" w:rsidRDefault="00FC7AC6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FC7AC6" w:rsidRDefault="00FC7AC6">
            <w:r w:rsidRPr="00BA7AC3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Деловая игра для родителей выпускников 11-х классов  «Единый день сдачи ЕГЭ родителями».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BE5C25" w:rsidRPr="00ED5EBC" w:rsidRDefault="005B2BC1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, классный руководитель 11 класса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обучаю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темам: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организационно-техничес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кое обеспечение ГИА в 2019 году, з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арушение порядка проведения ГИА;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B2BC1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2019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8F15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DF325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2019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DF325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Default="00BE5C25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DF325A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2020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FC7AC6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, классные руководители 9,11-х классов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6C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памяток для обучающихся и родителей «Особенности </w:t>
            </w:r>
            <w:r w:rsidR="00DF325A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экзаменам».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Октябрь </w:t>
            </w:r>
          </w:p>
          <w:p w:rsidR="00BE5C25" w:rsidRPr="00ED5EBC" w:rsidRDefault="00DF325A" w:rsidP="006C6E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2019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FC7AC6" w:rsidP="00FC7A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Психолог школы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ED70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вопросам </w:t>
            </w:r>
            <w:r w:rsidR="00DF325A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D5EBC" w:rsidRDefault="00BE5C25" w:rsidP="00C14B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7.  Контроль за ходом подготовки к проведению ГИА и обеспечению информационной безопасности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400F5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Осуществление контроля своевременного предоставления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Управлению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необходимой информации по запросам министерства образования и РЦОИ.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FC7AC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6D228F" w:rsidRDefault="00BE5C25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</w:tcPr>
          <w:p w:rsidR="00BE5C25" w:rsidRPr="006D228F" w:rsidRDefault="00BE5C25" w:rsidP="00715CF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BE5C25" w:rsidRPr="006D228F" w:rsidRDefault="00FC7AC6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5B1007" w:rsidRDefault="00BE5C25" w:rsidP="005B10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</w:tcPr>
          <w:p w:rsidR="00BE5C25" w:rsidRPr="005B1007" w:rsidRDefault="00654C2B" w:rsidP="00B67C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2020 г. - июнь 2020</w:t>
            </w:r>
            <w:r w:rsidR="00BE5C25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1230AA" w:rsidRDefault="00FC7AC6" w:rsidP="00B67C2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Камбулатов К.Ш.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BE5C25" w:rsidRPr="00ED5EBC" w:rsidTr="00AD4C8B">
        <w:tc>
          <w:tcPr>
            <w:tcW w:w="15735" w:type="dxa"/>
            <w:gridSpan w:val="6"/>
          </w:tcPr>
          <w:p w:rsidR="00BE5C25" w:rsidRPr="00ED5EBC" w:rsidRDefault="00BE5C25" w:rsidP="001332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654C2B">
              <w:rPr>
                <w:rFonts w:ascii="Times New Roman" w:hAnsi="Times New Roman"/>
                <w:b/>
                <w:noProof/>
                <w:sz w:val="28"/>
                <w:szCs w:val="28"/>
              </w:rPr>
              <w:t>. Подведение итогов ГИА - 2019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9072" w:type="dxa"/>
            <w:gridSpan w:val="2"/>
          </w:tcPr>
          <w:p w:rsidR="00FC7AC6" w:rsidRPr="00ED5EBC" w:rsidRDefault="00FC7AC6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2020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21E60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  <w:tr w:rsidR="00FC7AC6" w:rsidRPr="00ED5EBC" w:rsidTr="00494789">
        <w:tc>
          <w:tcPr>
            <w:tcW w:w="993" w:type="dxa"/>
          </w:tcPr>
          <w:p w:rsidR="00FC7AC6" w:rsidRPr="00ED5EBC" w:rsidRDefault="00FC7AC6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.2.</w:t>
            </w:r>
          </w:p>
        </w:tc>
        <w:tc>
          <w:tcPr>
            <w:tcW w:w="9072" w:type="dxa"/>
            <w:gridSpan w:val="2"/>
          </w:tcPr>
          <w:p w:rsidR="00FC7AC6" w:rsidRPr="00ED5EBC" w:rsidRDefault="00FC7AC6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</w:tcPr>
          <w:p w:rsidR="00FC7AC6" w:rsidRPr="00ED5EBC" w:rsidRDefault="00FC7AC6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2020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C7AC6" w:rsidRDefault="00FC7AC6">
            <w:r w:rsidRPr="00221E60">
              <w:rPr>
                <w:rFonts w:ascii="Times New Roman" w:hAnsi="Times New Roman"/>
                <w:noProof/>
                <w:sz w:val="28"/>
                <w:szCs w:val="28"/>
              </w:rPr>
              <w:t>Султанова С.А.</w:t>
            </w: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E11357">
      <w:headerReference w:type="even" r:id="rId8"/>
      <w:headerReference w:type="default" r:id="rId9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B9" w:rsidRDefault="002E0FB9">
      <w:pPr>
        <w:spacing w:after="0" w:line="240" w:lineRule="auto"/>
      </w:pPr>
      <w:r>
        <w:separator/>
      </w:r>
    </w:p>
  </w:endnote>
  <w:endnote w:type="continuationSeparator" w:id="0">
    <w:p w:rsidR="002E0FB9" w:rsidRDefault="002E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B9" w:rsidRDefault="002E0FB9">
      <w:pPr>
        <w:spacing w:after="0" w:line="240" w:lineRule="auto"/>
      </w:pPr>
      <w:r>
        <w:separator/>
      </w:r>
    </w:p>
  </w:footnote>
  <w:footnote w:type="continuationSeparator" w:id="0">
    <w:p w:rsidR="002E0FB9" w:rsidRDefault="002E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Default="007801A3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BAA" w:rsidRDefault="00781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Pr="00CE7D67" w:rsidRDefault="00781BAA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781BAA" w:rsidRDefault="00781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01229"/>
    <w:rsid w:val="000100F5"/>
    <w:rsid w:val="00022ABE"/>
    <w:rsid w:val="00045058"/>
    <w:rsid w:val="000678FD"/>
    <w:rsid w:val="00077028"/>
    <w:rsid w:val="000B437F"/>
    <w:rsid w:val="000C14F5"/>
    <w:rsid w:val="000F3FF2"/>
    <w:rsid w:val="0010399E"/>
    <w:rsid w:val="001230AA"/>
    <w:rsid w:val="00124D2A"/>
    <w:rsid w:val="00127B0A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82C3A"/>
    <w:rsid w:val="0029714F"/>
    <w:rsid w:val="002C4C0B"/>
    <w:rsid w:val="002D4EF2"/>
    <w:rsid w:val="002E0FB9"/>
    <w:rsid w:val="002E3BA7"/>
    <w:rsid w:val="002E74F3"/>
    <w:rsid w:val="002F61CA"/>
    <w:rsid w:val="00300A72"/>
    <w:rsid w:val="003503EF"/>
    <w:rsid w:val="00367A65"/>
    <w:rsid w:val="00384F2D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7E59"/>
    <w:rsid w:val="00765D16"/>
    <w:rsid w:val="00772003"/>
    <w:rsid w:val="007801A3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C6374"/>
    <w:rsid w:val="009D4849"/>
    <w:rsid w:val="009D550E"/>
    <w:rsid w:val="009E0F82"/>
    <w:rsid w:val="00A31F76"/>
    <w:rsid w:val="00A733B5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55BB3"/>
    <w:rsid w:val="00B67C29"/>
    <w:rsid w:val="00B766EB"/>
    <w:rsid w:val="00BE5C25"/>
    <w:rsid w:val="00C03071"/>
    <w:rsid w:val="00C06C05"/>
    <w:rsid w:val="00C14BEF"/>
    <w:rsid w:val="00C33BA9"/>
    <w:rsid w:val="00C55C06"/>
    <w:rsid w:val="00C669A7"/>
    <w:rsid w:val="00C8076B"/>
    <w:rsid w:val="00C936C0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86533"/>
    <w:rsid w:val="00F95FD3"/>
    <w:rsid w:val="00F976E0"/>
    <w:rsid w:val="00FC49FD"/>
    <w:rsid w:val="00FC7AC6"/>
    <w:rsid w:val="00FD1815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5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2A75-B6AC-481A-B0DB-377C39F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YANTAR</cp:lastModifiedBy>
  <cp:revision>2</cp:revision>
  <cp:lastPrinted>2018-07-30T11:29:00Z</cp:lastPrinted>
  <dcterms:created xsi:type="dcterms:W3CDTF">2019-11-03T04:56:00Z</dcterms:created>
  <dcterms:modified xsi:type="dcterms:W3CDTF">2019-11-03T04:56:00Z</dcterms:modified>
</cp:coreProperties>
</file>